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57" w:rsidRPr="008A05AD" w:rsidRDefault="00CF4A57" w:rsidP="00CF4A57">
      <w:pPr>
        <w:spacing w:line="460" w:lineRule="exact"/>
        <w:jc w:val="left"/>
        <w:rPr>
          <w:rFonts w:eastAsia="黑体"/>
          <w:spacing w:val="-20"/>
          <w:sz w:val="30"/>
          <w:szCs w:val="30"/>
        </w:rPr>
      </w:pPr>
      <w:bookmarkStart w:id="0" w:name="_Hlk145770416"/>
      <w:r w:rsidRPr="008A05AD">
        <w:rPr>
          <w:rFonts w:eastAsia="黑体" w:hAnsi="黑体"/>
          <w:spacing w:val="-20"/>
          <w:sz w:val="30"/>
          <w:szCs w:val="30"/>
        </w:rPr>
        <w:t>附件</w:t>
      </w:r>
    </w:p>
    <w:p w:rsidR="00CF4A57" w:rsidRDefault="00CF4A57" w:rsidP="00CF4A57">
      <w:pPr>
        <w:spacing w:line="4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r w:rsidRPr="008A05AD">
        <w:rPr>
          <w:rFonts w:eastAsia="方正小标宋简体"/>
          <w:spacing w:val="-20"/>
          <w:sz w:val="36"/>
          <w:szCs w:val="36"/>
        </w:rPr>
        <w:t>四川省卫生健康委员会人才服务中心</w:t>
      </w:r>
      <w:r w:rsidRPr="008A05AD">
        <w:rPr>
          <w:rFonts w:eastAsia="方正小标宋简体"/>
          <w:spacing w:val="-20"/>
          <w:sz w:val="36"/>
          <w:szCs w:val="36"/>
        </w:rPr>
        <w:t>2023</w:t>
      </w:r>
      <w:r w:rsidRPr="008A05AD">
        <w:rPr>
          <w:rFonts w:eastAsia="方正小标宋简体"/>
          <w:spacing w:val="-20"/>
          <w:sz w:val="36"/>
          <w:szCs w:val="36"/>
        </w:rPr>
        <w:t>年下半年公开招聘工作人员岗位和条件要求一览表</w:t>
      </w:r>
      <w:bookmarkEnd w:id="0"/>
    </w:p>
    <w:p w:rsidR="00CF4A57" w:rsidRPr="008A05AD" w:rsidRDefault="00CF4A57" w:rsidP="00CF4A57">
      <w:pPr>
        <w:spacing w:line="460" w:lineRule="exact"/>
        <w:jc w:val="center"/>
        <w:rPr>
          <w:rFonts w:eastAsia="方正小标宋简体"/>
          <w:spacing w:val="-20"/>
          <w:sz w:val="36"/>
          <w:szCs w:val="36"/>
          <w:shd w:val="pct10" w:color="auto" w:fill="FFFFFF"/>
        </w:rPr>
      </w:pPr>
    </w:p>
    <w:tbl>
      <w:tblPr>
        <w:tblW w:w="12898" w:type="dxa"/>
        <w:jc w:val="center"/>
        <w:tblLayout w:type="fixed"/>
        <w:tblLook w:val="0000"/>
      </w:tblPr>
      <w:tblGrid>
        <w:gridCol w:w="899"/>
        <w:gridCol w:w="735"/>
        <w:gridCol w:w="765"/>
        <w:gridCol w:w="1056"/>
        <w:gridCol w:w="597"/>
        <w:gridCol w:w="885"/>
        <w:gridCol w:w="810"/>
        <w:gridCol w:w="2763"/>
        <w:gridCol w:w="1425"/>
        <w:gridCol w:w="675"/>
        <w:gridCol w:w="990"/>
        <w:gridCol w:w="630"/>
        <w:gridCol w:w="668"/>
      </w:tblGrid>
      <w:tr w:rsidR="00CF4A57" w:rsidRPr="008A05AD" w:rsidTr="00371DC2">
        <w:trPr>
          <w:cantSplit/>
          <w:trHeight w:val="285"/>
          <w:jc w:val="center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招聘单位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招聘岗位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岗位</w:t>
            </w:r>
          </w:p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编码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招聘</w:t>
            </w:r>
          </w:p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人数</w:t>
            </w:r>
          </w:p>
        </w:tc>
        <w:tc>
          <w:tcPr>
            <w:tcW w:w="5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4A57" w:rsidRPr="008A05AD" w:rsidRDefault="00CF4A57" w:rsidP="00371DC2">
            <w:pPr>
              <w:ind w:left="291"/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其他条件要求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笔试</w:t>
            </w:r>
          </w:p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开考比例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公共科目笔试名称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专业笔试名称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黑体"/>
                <w:sz w:val="18"/>
                <w:szCs w:val="18"/>
              </w:rPr>
            </w:pPr>
            <w:r w:rsidRPr="008A05AD">
              <w:rPr>
                <w:rFonts w:eastAsia="黑体" w:hAnsi="黑体"/>
                <w:sz w:val="18"/>
                <w:szCs w:val="18"/>
              </w:rPr>
              <w:t>备注</w:t>
            </w:r>
          </w:p>
        </w:tc>
      </w:tr>
      <w:tr w:rsidR="00CF4A57" w:rsidRPr="008A05AD" w:rsidTr="00371DC2">
        <w:trPr>
          <w:cantSplit/>
          <w:trHeight w:val="510"/>
          <w:jc w:val="center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A57" w:rsidRPr="008A05AD" w:rsidRDefault="00CF4A57" w:rsidP="00371DC2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A57" w:rsidRPr="008A05AD" w:rsidRDefault="00CF4A57" w:rsidP="00371DC2">
            <w:pPr>
              <w:jc w:val="center"/>
              <w:rPr>
                <w:rFonts w:eastAsia="楷体_GB2312"/>
                <w:sz w:val="18"/>
                <w:szCs w:val="18"/>
              </w:rPr>
            </w:pPr>
            <w:r w:rsidRPr="008A05AD">
              <w:rPr>
                <w:rFonts w:eastAsia="楷体_GB2312"/>
                <w:sz w:val="18"/>
                <w:szCs w:val="18"/>
              </w:rPr>
              <w:t>岗位类别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楷体_GB2312"/>
                <w:sz w:val="18"/>
                <w:szCs w:val="18"/>
              </w:rPr>
            </w:pPr>
            <w:r w:rsidRPr="008A05AD">
              <w:rPr>
                <w:rFonts w:eastAsia="楷体_GB2312"/>
                <w:sz w:val="18"/>
                <w:szCs w:val="18"/>
              </w:rPr>
              <w:t>岗位</w:t>
            </w:r>
          </w:p>
          <w:p w:rsidR="00CF4A57" w:rsidRPr="008A05AD" w:rsidRDefault="00CF4A57" w:rsidP="00371DC2">
            <w:pPr>
              <w:jc w:val="center"/>
              <w:rPr>
                <w:rFonts w:eastAsia="楷体_GB2312"/>
                <w:sz w:val="18"/>
                <w:szCs w:val="18"/>
              </w:rPr>
            </w:pPr>
            <w:r w:rsidRPr="008A05AD">
              <w:rPr>
                <w:rFonts w:eastAsia="楷体_GB2312"/>
                <w:sz w:val="18"/>
                <w:szCs w:val="18"/>
              </w:rPr>
              <w:t>名称</w:t>
            </w: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楷体_GB2312"/>
                <w:sz w:val="18"/>
                <w:szCs w:val="18"/>
              </w:rPr>
            </w:pPr>
            <w:r w:rsidRPr="008A05AD">
              <w:rPr>
                <w:rFonts w:eastAsia="楷体_GB2312"/>
                <w:sz w:val="18"/>
                <w:szCs w:val="18"/>
              </w:rPr>
              <w:t>年龄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楷体_GB2312"/>
                <w:sz w:val="18"/>
                <w:szCs w:val="18"/>
              </w:rPr>
            </w:pPr>
            <w:r w:rsidRPr="008A05AD">
              <w:rPr>
                <w:rFonts w:eastAsia="楷体_GB2312"/>
                <w:sz w:val="18"/>
                <w:szCs w:val="18"/>
              </w:rPr>
              <w:t>学历</w:t>
            </w:r>
          </w:p>
          <w:p w:rsidR="00CF4A57" w:rsidRPr="008A05AD" w:rsidRDefault="00CF4A57" w:rsidP="00371DC2">
            <w:pPr>
              <w:jc w:val="center"/>
              <w:rPr>
                <w:rFonts w:eastAsia="楷体_GB2312"/>
                <w:sz w:val="18"/>
                <w:szCs w:val="18"/>
              </w:rPr>
            </w:pPr>
            <w:r w:rsidRPr="008A05AD">
              <w:rPr>
                <w:rFonts w:eastAsia="楷体_GB2312"/>
                <w:sz w:val="18"/>
                <w:szCs w:val="18"/>
              </w:rPr>
              <w:t>或学位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楷体_GB2312"/>
                <w:sz w:val="18"/>
                <w:szCs w:val="18"/>
              </w:rPr>
            </w:pPr>
            <w:r w:rsidRPr="008A05AD">
              <w:rPr>
                <w:rFonts w:eastAsia="楷体_GB2312"/>
                <w:sz w:val="18"/>
                <w:szCs w:val="18"/>
              </w:rPr>
              <w:t>专业条件要求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jc w:val="center"/>
              <w:rPr>
                <w:rFonts w:eastAsia="楷体_GB2312"/>
                <w:sz w:val="18"/>
                <w:szCs w:val="18"/>
              </w:rPr>
            </w:pPr>
            <w:r w:rsidRPr="008A05AD">
              <w:rPr>
                <w:rFonts w:eastAsia="楷体_GB2312"/>
                <w:sz w:val="18"/>
                <w:szCs w:val="18"/>
              </w:rPr>
              <w:t>其他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/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/>
        </w:tc>
      </w:tr>
      <w:tr w:rsidR="00CF4A57" w:rsidRPr="008A05AD" w:rsidTr="00371DC2">
        <w:trPr>
          <w:cantSplit/>
          <w:trHeight w:val="60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四川省卫生健康</w:t>
            </w:r>
            <w:proofErr w:type="gramStart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委人才</w:t>
            </w:r>
            <w:proofErr w:type="gramEnd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服务中心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管理岗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卫生管理人员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center"/>
              <w:rPr>
                <w:rFonts w:eastAsia="仿宋_GB2312"/>
                <w:szCs w:val="21"/>
              </w:rPr>
            </w:pPr>
            <w:r w:rsidRPr="008A05AD">
              <w:rPr>
                <w:rFonts w:eastAsia="仿宋_GB2312"/>
                <w:szCs w:val="21"/>
              </w:rPr>
              <w:t>02906021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1987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年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1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月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1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日及以后出生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left"/>
              <w:textAlignment w:val="center"/>
              <w:rPr>
                <w:sz w:val="18"/>
                <w:szCs w:val="18"/>
              </w:rPr>
            </w:pPr>
            <w:r w:rsidRPr="008A05AD">
              <w:rPr>
                <w:rFonts w:eastAsia="仿宋_GB2312"/>
                <w:color w:val="000000"/>
                <w:kern w:val="0"/>
                <w:sz w:val="18"/>
                <w:szCs w:val="18"/>
                <w:lang/>
              </w:rPr>
              <w:t>大学本科（学士）及以上学历学位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本科：临床医学专业、中西医临床医学专业、预防医学专业；研究生：内科学专业、神经病学专业、老年医学专业、外科学专业、皮肤病与性病学专业、眼科学专业、耳鼻咽喉科学专业、急诊医学专业、全科医学专业、中西医结合临床专业、公共卫生专业（二级学科专业）、营养与食品卫生学专业、儿</w:t>
            </w:r>
            <w:proofErr w:type="gramStart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少卫生</w:t>
            </w:r>
            <w:proofErr w:type="gramEnd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与妇幼保健学专业、劳动卫生与环境卫生学专业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经住</w:t>
            </w:r>
            <w:proofErr w:type="gramStart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培</w:t>
            </w:r>
            <w:proofErr w:type="gramEnd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合格的本科学历临床医师，</w:t>
            </w:r>
            <w:proofErr w:type="gramStart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住培合格</w:t>
            </w:r>
            <w:proofErr w:type="gramEnd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证书中的培训专业与本招聘岗位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“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专业条件要求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”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的专业完全一致的，按专业学位硕士研究生同等对待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3:1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卫生公共基础（不含中医）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spacing w:line="220" w:lineRule="exact"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采取结构化面试</w:t>
            </w:r>
          </w:p>
        </w:tc>
      </w:tr>
      <w:tr w:rsidR="00CF4A57" w:rsidRPr="008A05AD" w:rsidTr="00371DC2">
        <w:trPr>
          <w:cantSplit/>
          <w:trHeight w:val="60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四川省卫生健康</w:t>
            </w:r>
            <w:proofErr w:type="gramStart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委人才</w:t>
            </w:r>
            <w:proofErr w:type="gramEnd"/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服务中心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4A57" w:rsidRPr="008A05AD" w:rsidRDefault="00CF4A57" w:rsidP="00371DC2">
            <w:pPr>
              <w:widowControl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管理岗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综合管理人员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rPr>
                <w:rFonts w:eastAsia="仿宋_GB2312"/>
                <w:szCs w:val="21"/>
              </w:rPr>
            </w:pPr>
            <w:r w:rsidRPr="008A05AD">
              <w:rPr>
                <w:rFonts w:eastAsia="仿宋_GB2312"/>
                <w:szCs w:val="21"/>
              </w:rPr>
              <w:t>02906022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jc w:val="center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1987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年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1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月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1</w:t>
            </w: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日及以后出生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8A05AD">
              <w:rPr>
                <w:rFonts w:eastAsia="仿宋_GB2312"/>
                <w:color w:val="000000"/>
                <w:kern w:val="0"/>
                <w:sz w:val="18"/>
                <w:szCs w:val="18"/>
                <w:lang/>
              </w:rPr>
              <w:t>大学本科（学士）及以上学历学位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F4A57" w:rsidRPr="008A05AD" w:rsidRDefault="00CF4A57" w:rsidP="00371DC2">
            <w:pPr>
              <w:widowControl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专业不限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rPr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jc w:val="center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3:1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综合知识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57" w:rsidRPr="008A05AD" w:rsidRDefault="00CF4A57" w:rsidP="00371DC2">
            <w:pPr>
              <w:widowControl/>
              <w:jc w:val="left"/>
              <w:textAlignment w:val="center"/>
              <w:rPr>
                <w:szCs w:val="21"/>
              </w:rPr>
            </w:pPr>
            <w:r w:rsidRPr="008A05AD">
              <w:rPr>
                <w:rFonts w:eastAsia="仿宋_GB2312"/>
                <w:color w:val="000000"/>
                <w:kern w:val="0"/>
                <w:szCs w:val="21"/>
                <w:lang/>
              </w:rPr>
              <w:t>采取结构化面试</w:t>
            </w:r>
          </w:p>
        </w:tc>
      </w:tr>
    </w:tbl>
    <w:p w:rsidR="00CF4A57" w:rsidRPr="008A05AD" w:rsidRDefault="00CF4A57" w:rsidP="00CF4A57">
      <w:pPr>
        <w:spacing w:line="240" w:lineRule="exact"/>
        <w:rPr>
          <w:rFonts w:eastAsia="仿宋_GB2312"/>
          <w:sz w:val="24"/>
          <w:szCs w:val="24"/>
        </w:rPr>
      </w:pPr>
    </w:p>
    <w:p w:rsidR="00CF4A57" w:rsidRPr="008A05AD" w:rsidRDefault="00CF4A57" w:rsidP="00CF4A57">
      <w:pPr>
        <w:adjustRightInd w:val="0"/>
        <w:snapToGrid w:val="0"/>
        <w:spacing w:line="260" w:lineRule="exact"/>
        <w:ind w:firstLineChars="200" w:firstLine="420"/>
        <w:rPr>
          <w:rFonts w:eastAsia="仿宋_GB2312"/>
          <w:dstrike/>
          <w:sz w:val="30"/>
          <w:szCs w:val="30"/>
        </w:rPr>
      </w:pPr>
      <w:r w:rsidRPr="008A05AD">
        <w:rPr>
          <w:rFonts w:eastAsia="仿宋_GB2312" w:hAnsi="仿宋_GB2312"/>
          <w:szCs w:val="21"/>
        </w:rPr>
        <w:t>注：</w:t>
      </w:r>
      <w:r w:rsidRPr="008A05AD">
        <w:rPr>
          <w:rFonts w:eastAsia="仿宋_GB2312"/>
          <w:szCs w:val="21"/>
        </w:rPr>
        <w:t>1.</w:t>
      </w:r>
      <w:r w:rsidRPr="008A05AD">
        <w:rPr>
          <w:rFonts w:eastAsia="仿宋_GB2312" w:hAnsi="仿宋_GB2312"/>
          <w:szCs w:val="21"/>
        </w:rPr>
        <w:t>本表各岗位相关的其他条件及要求请见本公告正文。</w:t>
      </w:r>
      <w:r w:rsidRPr="008A05AD">
        <w:rPr>
          <w:rFonts w:eastAsia="仿宋_GB2312"/>
          <w:szCs w:val="21"/>
        </w:rPr>
        <w:t>2.</w:t>
      </w:r>
      <w:r w:rsidRPr="008A05AD">
        <w:rPr>
          <w:rFonts w:eastAsia="仿宋_GB2312" w:hAnsi="仿宋_GB2312"/>
          <w:szCs w:val="21"/>
        </w:rPr>
        <w:t>本表各岗位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专业条件要求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均根据教育部和高校自主设置的本科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专业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、研究生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二级学科（专业）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进行设置，仅限考生毕业证所载专业名称与表中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专业条件要求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的专业名称完全一致者报考。</w:t>
      </w:r>
      <w:r w:rsidRPr="008A05AD">
        <w:rPr>
          <w:rFonts w:eastAsia="仿宋_GB2312"/>
          <w:szCs w:val="21"/>
        </w:rPr>
        <w:t>3.</w:t>
      </w:r>
      <w:r w:rsidRPr="008A05AD">
        <w:rPr>
          <w:rFonts w:eastAsia="仿宋_GB2312" w:hAnsi="仿宋_GB2312"/>
          <w:szCs w:val="21"/>
        </w:rPr>
        <w:t>报考者本人有效学位证所载学位应与拟报考岗位的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学位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资格要求相符；报考者本人有效的毕业证所载学历和专业名称，应与拟报考岗位的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学历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和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专业条件要求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两栏分别相符。</w:t>
      </w:r>
      <w:r w:rsidRPr="008A05AD">
        <w:rPr>
          <w:rFonts w:eastAsia="仿宋_GB2312"/>
          <w:szCs w:val="21"/>
        </w:rPr>
        <w:t>4.</w:t>
      </w:r>
      <w:r w:rsidRPr="008A05AD">
        <w:rPr>
          <w:rFonts w:eastAsia="仿宋_GB2312" w:hAnsi="仿宋_GB2312"/>
          <w:szCs w:val="21"/>
        </w:rPr>
        <w:t>卫生管理人员岗位（岗位编码</w:t>
      </w:r>
      <w:r w:rsidRPr="008A05AD">
        <w:rPr>
          <w:rFonts w:eastAsia="仿宋_GB2312"/>
          <w:szCs w:val="21"/>
        </w:rPr>
        <w:t>02906021</w:t>
      </w:r>
      <w:r w:rsidRPr="008A05AD">
        <w:rPr>
          <w:rFonts w:eastAsia="仿宋_GB2312" w:hAnsi="仿宋_GB2312"/>
          <w:szCs w:val="21"/>
        </w:rPr>
        <w:t>）专业条件中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公共卫生专业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仅指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公共卫生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一级学科下设的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公共卫生专业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二级学科，不包含</w:t>
      </w:r>
      <w:r w:rsidRPr="008A05AD">
        <w:rPr>
          <w:rFonts w:eastAsia="仿宋_GB2312"/>
          <w:szCs w:val="21"/>
        </w:rPr>
        <w:t>“</w:t>
      </w:r>
      <w:r w:rsidRPr="008A05AD">
        <w:rPr>
          <w:rFonts w:eastAsia="仿宋_GB2312" w:hAnsi="仿宋_GB2312"/>
          <w:szCs w:val="21"/>
        </w:rPr>
        <w:t>公共卫生</w:t>
      </w:r>
      <w:r w:rsidRPr="008A05AD">
        <w:rPr>
          <w:rFonts w:eastAsia="仿宋_GB2312"/>
          <w:szCs w:val="21"/>
        </w:rPr>
        <w:t>”</w:t>
      </w:r>
      <w:r w:rsidRPr="008A05AD">
        <w:rPr>
          <w:rFonts w:eastAsia="仿宋_GB2312" w:hAnsi="仿宋_GB2312"/>
          <w:szCs w:val="21"/>
        </w:rPr>
        <w:t>一级学科中下设的其他二级学科专业。</w:t>
      </w:r>
    </w:p>
    <w:p w:rsidR="0072678E" w:rsidRPr="00CF4A57" w:rsidRDefault="0072678E"/>
    <w:sectPr w:rsidR="0072678E" w:rsidRPr="00CF4A57">
      <w:pgSz w:w="16838" w:h="11906" w:orient="landscape"/>
      <w:pgMar w:top="1020" w:right="850" w:bottom="567" w:left="794" w:header="851" w:footer="153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A57"/>
    <w:rsid w:val="0072678E"/>
    <w:rsid w:val="00CF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A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lianxiang</dc:creator>
  <cp:lastModifiedBy>lianxiang</cp:lastModifiedBy>
  <cp:revision>1</cp:revision>
  <dcterms:created xsi:type="dcterms:W3CDTF">2023-09-25T07:12:00Z</dcterms:created>
  <dcterms:modified xsi:type="dcterms:W3CDTF">2023-09-25T07:12:00Z</dcterms:modified>
</cp:coreProperties>
</file>